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25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36"/>
                <w:szCs w:val="36"/>
              </w:rPr>
              <w:drawing>
                <wp:inline distB="114300" distT="114300" distL="114300" distR="114300">
                  <wp:extent cx="2400300" cy="1981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98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Project Test Strategy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  <w:rtl w:val="0"/>
              </w:rPr>
              <w:t xml:space="preserve">Project Name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  <w:sectPr>
          <w:footerReference r:id="rId7" w:type="default"/>
          <w:footerReference r:id="rId8" w:type="first"/>
          <w:pgSz w:h="15840" w:w="12240"/>
          <w:pgMar w:bottom="1440" w:top="1440" w:left="1440" w:right="1440" w:header="720" w:footer="720"/>
          <w:pgNumType w:start="0"/>
          <w:titlePg w:val="1"/>
        </w:sect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 (Month and Year)</w:t>
      </w:r>
    </w:p>
    <w:p w:rsidR="00000000" w:rsidDel="00000000" w:rsidP="00000000" w:rsidRDefault="00000000" w:rsidRPr="00000000" w14:paraId="00000020">
      <w:pPr>
        <w:widowControl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spacing w:before="8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50i29qketxhm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1.0 SCOPE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pne3e6bakhf9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2.0 TEST APPROACH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spacing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s4u06wb5ncr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3.0 TEST ENVIRONMENT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spacing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9bnt5q2sh3uc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4.0 TESTING TOOLS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spacing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wi929m8duvq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5.0 RELEASE CONTROL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pk2ilpaq02f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6.0 RISK ANALYSIS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after="80" w:before="200" w:line="240" w:lineRule="auto"/>
            <w:ind w:left="0" w:firstLine="0"/>
            <w:rPr>
              <w:rFonts w:ascii="Calibri" w:cs="Calibri" w:eastAsia="Calibri" w:hAnsi="Calibri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c7q7ltm1vj3j"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7.0 REVIEWS AND APPROVALS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  <w:sectPr>
          <w:type w:val="nextPage"/>
          <w:pgSz w:h="15840" w:w="12240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widowControl w:val="0"/>
        <w:ind w:left="0" w:firstLine="0"/>
        <w:rPr>
          <w:rFonts w:ascii="Calibri" w:cs="Calibri" w:eastAsia="Calibri" w:hAnsi="Calibri"/>
        </w:rPr>
      </w:pPr>
      <w:bookmarkStart w:colFirst="0" w:colLast="0" w:name="_50i29qketxhm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1.0 SCOPE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scope defines the parameters such as;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Who will review the document?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Who will approve this document?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Testing activities carried out with timelines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pne3e6bakhf9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2.0 TEST APPROACH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test approach defines the strategy for testing, such as;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Process of testing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Testing levels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Roles and responsibilities of each team member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Types of Testing ( Load testing, Security testing, Performance testing etc.)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Testing approach &amp; automation tool if applicable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Adding new defects, re-testing, Defect triage, Regression Testing and test sign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s4u06wb5ncr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3.0 TEST ENVIRONMENT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Define number of requirement and setup required for each environment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Define backup of test data and restore strategy</w:t>
      </w:r>
    </w:p>
    <w:p w:rsidR="00000000" w:rsidDel="00000000" w:rsidP="00000000" w:rsidRDefault="00000000" w:rsidRPr="00000000" w14:paraId="0000003A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9bnt5q2sh3uc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4.0 TESTING TOOLS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Automation and Test management tools needed for test execution and defect tracking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Figure out the number of open-source as well as commercial tools required, and determine how many users are supported on it and plan accordingly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rwi929m8duvq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5.0 RELEASE CONTROL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Release management plan with appropriate version history that will make sure test execution for all modification in that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1pk2ilpaq02f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6.0 RISK ANALYSIS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List all risks that you can estimate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Give a clear plan to mitigate the risks also a contingency plan</w:t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widowControl w:val="0"/>
        <w:rPr>
          <w:rFonts w:ascii="Calibri" w:cs="Calibri" w:eastAsia="Calibri" w:hAnsi="Calibri"/>
        </w:rPr>
      </w:pPr>
      <w:bookmarkStart w:colFirst="0" w:colLast="0" w:name="_c7q7ltm1vj3j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7.0 REVIEWS AND 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All these activities are reviewed and signed off by the business team, project management, development team, etc.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Summary of review changes should be traced at the beginning of the document along with the approved date, name, and comment</w:t>
      </w:r>
      <w:r w:rsidDel="00000000" w:rsidR="00000000" w:rsidRPr="00000000">
        <w:rPr>
          <w:rtl w:val="0"/>
        </w:rPr>
      </w:r>
    </w:p>
    <w:sectPr>
      <w:type w:val="nextPage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1440" w:firstLine="720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0"/>
        <w:szCs w:val="10"/>
        <w:rtl w:val="0"/>
      </w:rPr>
      <w:t xml:space="preserve">A401</w:t>
      <w:tab/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ab/>
    </w: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